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181A1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858"/>
        <w:gridCol w:w="121"/>
        <w:gridCol w:w="292"/>
        <w:gridCol w:w="1558"/>
        <w:gridCol w:w="858"/>
        <w:gridCol w:w="489"/>
        <w:gridCol w:w="320"/>
        <w:gridCol w:w="413"/>
        <w:gridCol w:w="718"/>
        <w:gridCol w:w="413"/>
        <w:gridCol w:w="1558"/>
        <w:gridCol w:w="858"/>
        <w:gridCol w:w="486"/>
      </w:tblGrid>
      <w:tr w:rsidR="00926C1B" w:rsidRPr="00926C1B" w14:paraId="0CE8DF28" w14:textId="77777777" w:rsidTr="008846C9">
        <w:tc>
          <w:tcPr>
            <w:tcW w:w="4207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3C032A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СОГЛАСОВАНО</w:t>
            </w:r>
          </w:p>
          <w:p w14:paraId="4C524FBA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97AE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B90DC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10537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E1D8C9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66DA3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УТВЕРЖДАЮ</w:t>
            </w:r>
          </w:p>
        </w:tc>
      </w:tr>
      <w:tr w:rsidR="00926C1B" w:rsidRPr="00926C1B" w14:paraId="65CEC3B3" w14:textId="77777777" w:rsidTr="008846C9">
        <w:tc>
          <w:tcPr>
            <w:tcW w:w="4207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C5CC4F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3BD72E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tcBorders>
              <w:bottom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BAC97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1B224F50" w14:textId="77777777" w:rsidTr="008846C9">
        <w:tc>
          <w:tcPr>
            <w:tcW w:w="4207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368717" w14:textId="77777777" w:rsidR="00926C1B" w:rsidRPr="00926C1B" w:rsidRDefault="00926C1B" w:rsidP="008846C9">
            <w:pPr>
              <w:pBdr>
                <w:top w:val="single" w:sz="6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должность, головной исполнитель (исполнитель)</w:t>
            </w:r>
          </w:p>
          <w:p w14:paraId="6EE947C2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2C57B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EB7A7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A875CE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tcBorders>
              <w:top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BC4EA7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должность, заказчик</w:t>
            </w:r>
          </w:p>
        </w:tc>
      </w:tr>
      <w:tr w:rsidR="00926C1B" w:rsidRPr="00926C1B" w14:paraId="5E6793F7" w14:textId="77777777" w:rsidTr="008846C9">
        <w:tc>
          <w:tcPr>
            <w:tcW w:w="4207" w:type="dxa"/>
            <w:gridSpan w:val="7"/>
            <w:tcBorders>
              <w:bottom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496018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83CC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tcBorders>
              <w:bottom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F8F4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46778383" w14:textId="77777777" w:rsidTr="008846C9">
        <w:tc>
          <w:tcPr>
            <w:tcW w:w="4207" w:type="dxa"/>
            <w:gridSpan w:val="7"/>
            <w:tcBorders>
              <w:top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A46563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подпись, инициалы, фамилия</w:t>
            </w:r>
          </w:p>
          <w:p w14:paraId="2BD26E1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D5599E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tcBorders>
              <w:top w:val="single" w:sz="6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DBDB44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подпись, инициалы, фамилия</w:t>
            </w:r>
          </w:p>
        </w:tc>
      </w:tr>
      <w:tr w:rsidR="00926C1B" w:rsidRPr="00926C1B" w14:paraId="28EB1F91" w14:textId="77777777" w:rsidTr="008846C9">
        <w:tc>
          <w:tcPr>
            <w:tcW w:w="4207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D213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EF1E29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4B7C6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27D4508B" w14:textId="77777777" w:rsidTr="008846C9">
        <w:tc>
          <w:tcPr>
            <w:tcW w:w="4207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26C23C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6595A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CEBE9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7197AB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029B4E42" w14:textId="77777777" w:rsidTr="008846C9">
        <w:tc>
          <w:tcPr>
            <w:tcW w:w="39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229AAC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94787A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</w:p>
        </w:tc>
        <w:tc>
          <w:tcPr>
            <w:tcW w:w="39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DE987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6C1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8B02C4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</w:p>
          <w:p w14:paraId="30F5D94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9CEB27" w14:textId="6F4DA798" w:rsidR="00926C1B" w:rsidRPr="00926C1B" w:rsidRDefault="0000173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F6352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926C1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60CD1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A7C0BF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6C1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9A226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</w:p>
        </w:tc>
        <w:tc>
          <w:tcPr>
            <w:tcW w:w="39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257F2F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6C1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8D24C4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</w:p>
          <w:p w14:paraId="54C832F7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581DAD" w14:textId="14D00EAE" w:rsidR="00926C1B" w:rsidRPr="00926C1B" w:rsidRDefault="0000173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6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77379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926C1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26C1B" w:rsidRPr="00926C1B" w14:paraId="1143813A" w14:textId="77777777" w:rsidTr="008846C9">
        <w:tc>
          <w:tcPr>
            <w:tcW w:w="39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15DD4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D668C0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7D5F93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84B5D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001B2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DB3DB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899D92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6EA8AE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9EF5C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704F39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9C1D64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205D7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DA94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45BF5E35" w14:textId="77777777" w:rsidTr="008846C9">
        <w:tc>
          <w:tcPr>
            <w:tcW w:w="9355" w:type="dxa"/>
            <w:gridSpan w:val="1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C15AA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3569D743" w14:textId="77777777" w:rsidTr="008846C9">
        <w:trPr>
          <w:gridAfter w:val="11"/>
          <w:wAfter w:w="8341" w:type="dxa"/>
        </w:trPr>
        <w:tc>
          <w:tcPr>
            <w:tcW w:w="1014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8DF12B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54620145" w14:textId="77777777" w:rsidTr="008846C9">
        <w:trPr>
          <w:gridAfter w:val="11"/>
          <w:wAfter w:w="8341" w:type="dxa"/>
        </w:trPr>
        <w:tc>
          <w:tcPr>
            <w:tcW w:w="1014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73FA9C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D7A2A9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</w:p>
    <w:p w14:paraId="41880B21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</w:p>
    <w:p w14:paraId="1B1FD3BF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181A1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686"/>
        <w:gridCol w:w="424"/>
      </w:tblGrid>
      <w:tr w:rsidR="00926C1B" w:rsidRPr="00926C1B" w14:paraId="49284EB0" w14:textId="77777777" w:rsidTr="008846C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B094D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ЗАДАНИЕ 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8C8273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708A51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ТП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7719DE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530F05B1" w14:textId="77777777" w:rsidTr="008846C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5F8523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8C8273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836955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 xml:space="preserve">ОКР, НИР, </w:t>
            </w:r>
            <w:proofErr w:type="spellStart"/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ТПр</w:t>
            </w:r>
            <w:proofErr w:type="spellEnd"/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, ТП, ЭП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C9EA6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70F38DA6" w14:textId="77777777" w:rsidTr="008846C9"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5A4AC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F31785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DA2CBF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5C686EC5" w14:textId="77777777" w:rsidTr="008846C9"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8E19A8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7B21B7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C94199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E6556F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00D357DA" w14:textId="77777777" w:rsidTr="008846C9">
        <w:tc>
          <w:tcPr>
            <w:tcW w:w="9355" w:type="dxa"/>
            <w:gridSpan w:val="3"/>
            <w:tcBorders>
              <w:top w:val="single" w:sz="6" w:space="0" w:color="8C8273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E678A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наименование, шифр, регистрационный номер</w:t>
            </w:r>
          </w:p>
          <w:p w14:paraId="7F86E927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B7D11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9F7C6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4B363EE0" w14:textId="77777777" w:rsidTr="008846C9">
        <w:tc>
          <w:tcPr>
            <w:tcW w:w="9355" w:type="dxa"/>
            <w:gridSpan w:val="3"/>
            <w:tcBorders>
              <w:top w:val="nil"/>
              <w:left w:val="nil"/>
              <w:bottom w:val="single" w:sz="6" w:space="0" w:color="8C8273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DDEF68" w14:textId="77777777" w:rsidR="00926C1B" w:rsidRPr="00926C1B" w:rsidRDefault="00926C1B" w:rsidP="008846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C1B" w:rsidRPr="00926C1B" w14:paraId="3A365C65" w14:textId="77777777" w:rsidTr="008846C9">
        <w:tc>
          <w:tcPr>
            <w:tcW w:w="9355" w:type="dxa"/>
            <w:gridSpan w:val="3"/>
            <w:tcBorders>
              <w:top w:val="single" w:sz="6" w:space="0" w:color="8C8273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6F15C" w14:textId="77777777" w:rsidR="00926C1B" w:rsidRPr="00926C1B" w:rsidRDefault="00926C1B" w:rsidP="00884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C1B">
              <w:rPr>
                <w:rFonts w:ascii="Times New Roman" w:hAnsi="Times New Roman" w:cs="Times New Roman"/>
                <w:sz w:val="28"/>
                <w:szCs w:val="28"/>
              </w:rPr>
              <w:t>обозначение изделия</w:t>
            </w:r>
          </w:p>
        </w:tc>
      </w:tr>
    </w:tbl>
    <w:p w14:paraId="52835FD7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5458829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5008A15" w14:textId="77777777" w:rsidR="00926C1B" w:rsidRPr="00926C1B" w:rsidRDefault="00926C1B" w:rsidP="00926C1B">
          <w:pPr>
            <w:pStyle w:val="TOCHeading"/>
            <w:jc w:val="center"/>
            <w:rPr>
              <w:rFonts w:ascii="Times New Roman" w:hAnsi="Times New Roman" w:cs="Times New Roman"/>
            </w:rPr>
          </w:pPr>
          <w:r w:rsidRPr="00926C1B">
            <w:rPr>
              <w:rFonts w:ascii="Times New Roman" w:hAnsi="Times New Roman" w:cs="Times New Roman"/>
            </w:rPr>
            <w:t>Содержание</w:t>
          </w:r>
        </w:p>
        <w:p w14:paraId="50BE0C56" w14:textId="7B0C8C29" w:rsidR="00926C1B" w:rsidRPr="00926C1B" w:rsidRDefault="00926C1B" w:rsidP="00926C1B">
          <w:pPr>
            <w:pStyle w:val="TOC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r w:rsidRPr="00926C1B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926C1B">
            <w:rPr>
              <w:rFonts w:ascii="Times New Roman" w:hAnsi="Times New Roman" w:cs="Times New Roman"/>
            </w:rPr>
            <w:instrText>TOC \o "1-3" \h \z \u</w:instrText>
          </w:r>
          <w:r w:rsidRPr="00926C1B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95796435" w:history="1">
            <w:r w:rsidRPr="00926C1B">
              <w:rPr>
                <w:rStyle w:val="Hyperlink"/>
                <w:rFonts w:ascii="Times New Roman" w:hAnsi="Times New Roman" w:cs="Times New Roman"/>
                <w:noProof/>
              </w:rPr>
              <w:t>1. Общие положения</w:t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_Toc95796435 \h </w:instrText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E5A6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EC2EBD" w14:textId="0474675A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36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1.1. Наименование системы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_Toc95796436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C9C6EC" w14:textId="1D9FCA3F" w:rsidR="00926C1B" w:rsidRPr="00926C1B" w:rsidRDefault="007E5A60" w:rsidP="00926C1B">
          <w:pPr>
            <w:pStyle w:val="TOC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5796437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1.1.1. Полное наименование системы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_Toc95796437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E149C4" w14:textId="2F851363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38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1.2. Наименование организаций - Заказчик и Разработчика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_Toc95796438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D7ABC2" w14:textId="48D5DFAE" w:rsidR="00926C1B" w:rsidRPr="00926C1B" w:rsidRDefault="007E5A60" w:rsidP="00926C1B">
          <w:pPr>
            <w:pStyle w:val="TOC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5796439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1.2.1. Заказчик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_Toc95796439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4E51D39" w14:textId="362DC1A7" w:rsidR="00926C1B" w:rsidRPr="00926C1B" w:rsidRDefault="007E5A60" w:rsidP="00926C1B">
          <w:pPr>
            <w:pStyle w:val="TOC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5796440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1.2.1. Разработчик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_Toc95796440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9EF530" w14:textId="66390528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1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1.3. Плановые сроки начала и окончания работы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_Toc95796441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311856" w14:textId="574AC736" w:rsidR="00926C1B" w:rsidRPr="00926C1B" w:rsidRDefault="007E5A60" w:rsidP="00926C1B">
          <w:pPr>
            <w:pStyle w:val="TOC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5796442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1.3.1. Общие даты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_Toc95796442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7F9CA6" w14:textId="47CD4765" w:rsidR="00926C1B" w:rsidRPr="00926C1B" w:rsidRDefault="007E5A60" w:rsidP="00926C1B">
          <w:pPr>
            <w:pStyle w:val="TOC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5796443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1.3.2. Стадии и этапы разработки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_Toc95796443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1A93417" w14:textId="04B86226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4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1.4. Основания для разработки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_Toc95796444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3404180" w14:textId="1DA70D0E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5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1.5. Порядок оформления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_Toc95796445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1DC1F6" w14:textId="762D01B3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6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1.6. Перечень нормативно-технических документов, методических материалов, использованных при разработке ТЗ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_Toc95796446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7A6DAE1" w14:textId="22656B08" w:rsidR="00926C1B" w:rsidRPr="00926C1B" w:rsidRDefault="007E5A60" w:rsidP="00926C1B">
          <w:pPr>
            <w:pStyle w:val="TOC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95796447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2. Назначение и цели создания системы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_Toc95796447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7279B6A" w14:textId="35E372AA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8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2.1. Назначение системы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_Toc95796448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821BC2" w14:textId="6D29B5E7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49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2.2. Цели создания системы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_Toc95796449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6FAAD5" w14:textId="17ADBFF6" w:rsidR="00926C1B" w:rsidRPr="00926C1B" w:rsidRDefault="007E5A60" w:rsidP="00926C1B">
          <w:pPr>
            <w:pStyle w:val="TOC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95796450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3. Требования к системе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_Toc95796450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F9808C" w14:textId="36A32FA4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51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3.1. Требования к функциям (задачам), выполняемым системой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_Toc95796451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C56C86" w14:textId="7551EA94" w:rsidR="00926C1B" w:rsidRPr="00926C1B" w:rsidRDefault="007E5A60" w:rsidP="00926C1B">
          <w:pPr>
            <w:pStyle w:val="TOC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95796452" w:history="1">
            <w:r w:rsidR="00926C1B" w:rsidRPr="00926C1B">
              <w:rPr>
                <w:rStyle w:val="Hyperlink"/>
                <w:rFonts w:ascii="Times New Roman" w:hAnsi="Times New Roman" w:cs="Times New Roman"/>
                <w:noProof/>
              </w:rPr>
              <w:t>3.2. Требования к надежности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instrText xml:space="preserve"> PAGEREF _Toc95796452 \h </w:instrTex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926C1B" w:rsidRPr="00926C1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3E13FA6" w14:textId="77777777" w:rsidR="00926C1B" w:rsidRPr="00926C1B" w:rsidRDefault="00926C1B" w:rsidP="00926C1B">
          <w:pPr>
            <w:rPr>
              <w:rFonts w:ascii="Times New Roman" w:hAnsi="Times New Roman" w:cs="Times New Roman"/>
            </w:rPr>
          </w:pPr>
          <w:r w:rsidRPr="00926C1B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03539D99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br w:type="page"/>
      </w:r>
    </w:p>
    <w:p w14:paraId="39D1A557" w14:textId="77777777" w:rsidR="00926C1B" w:rsidRPr="00926C1B" w:rsidRDefault="00926C1B" w:rsidP="00926C1B">
      <w:pPr>
        <w:pStyle w:val="Heading1"/>
        <w:rPr>
          <w:rFonts w:ascii="Times New Roman" w:hAnsi="Times New Roman" w:cs="Times New Roman"/>
        </w:rPr>
      </w:pPr>
      <w:bookmarkStart w:id="0" w:name="_Toc95796435"/>
      <w:r w:rsidRPr="00926C1B">
        <w:rPr>
          <w:rFonts w:ascii="Times New Roman" w:hAnsi="Times New Roman" w:cs="Times New Roman"/>
        </w:rPr>
        <w:lastRenderedPageBreak/>
        <w:t>1. Общие положения</w:t>
      </w:r>
      <w:bookmarkEnd w:id="0"/>
    </w:p>
    <w:p w14:paraId="3AC0BB46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" w:name="_Toc95796436"/>
      <w:r w:rsidRPr="00926C1B">
        <w:rPr>
          <w:rFonts w:ascii="Times New Roman" w:hAnsi="Times New Roman" w:cs="Times New Roman"/>
        </w:rPr>
        <w:t>1.1. Наименование системы</w:t>
      </w:r>
      <w:bookmarkEnd w:id="1"/>
    </w:p>
    <w:p w14:paraId="0EDD2D8C" w14:textId="77777777" w:rsidR="00926C1B" w:rsidRPr="00926C1B" w:rsidRDefault="00926C1B" w:rsidP="00926C1B">
      <w:pPr>
        <w:pStyle w:val="Heading3"/>
        <w:rPr>
          <w:rFonts w:ascii="Times New Roman" w:hAnsi="Times New Roman" w:cs="Times New Roman"/>
        </w:rPr>
      </w:pPr>
      <w:bookmarkStart w:id="2" w:name="_Toc95796437"/>
      <w:r w:rsidRPr="00926C1B">
        <w:rPr>
          <w:rFonts w:ascii="Times New Roman" w:hAnsi="Times New Roman" w:cs="Times New Roman"/>
        </w:rPr>
        <w:t>1.1.1. Полное наименование системы</w:t>
      </w:r>
      <w:bookmarkEnd w:id="2"/>
    </w:p>
    <w:p w14:paraId="5AB25B2B" w14:textId="7FBC061F" w:rsidR="00926C1B" w:rsidRPr="00926C1B" w:rsidRDefault="00F665AE" w:rsidP="00926C1B">
      <w:pPr>
        <w:rPr>
          <w:rFonts w:ascii="Times New Roman" w:hAnsi="Times New Roman" w:cs="Times New Roman"/>
        </w:rPr>
      </w:pPr>
      <w:bookmarkStart w:id="3" w:name="_Toc95796438"/>
      <w:r>
        <w:rPr>
          <w:rFonts w:ascii="Times New Roman" w:hAnsi="Times New Roman" w:cs="Times New Roman"/>
        </w:rPr>
        <w:t>Единая система м</w:t>
      </w:r>
      <w:r w:rsidR="00926C1B" w:rsidRPr="00926C1B">
        <w:rPr>
          <w:rFonts w:ascii="Times New Roman" w:hAnsi="Times New Roman" w:cs="Times New Roman"/>
        </w:rPr>
        <w:t>одел</w:t>
      </w:r>
      <w:r>
        <w:rPr>
          <w:rFonts w:ascii="Times New Roman" w:hAnsi="Times New Roman" w:cs="Times New Roman"/>
        </w:rPr>
        <w:t>ей</w:t>
      </w:r>
      <w:r w:rsidR="00926C1B" w:rsidRPr="00926C1B">
        <w:rPr>
          <w:rFonts w:ascii="Times New Roman" w:hAnsi="Times New Roman" w:cs="Times New Roman"/>
        </w:rPr>
        <w:t xml:space="preserve"> машинного обучения для предсказания потенциальных показателей загружаемого видеоролика</w:t>
      </w:r>
    </w:p>
    <w:p w14:paraId="7E282A21" w14:textId="6E74FFE5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r w:rsidRPr="00926C1B">
        <w:rPr>
          <w:rFonts w:ascii="Times New Roman" w:hAnsi="Times New Roman" w:cs="Times New Roman"/>
        </w:rPr>
        <w:t xml:space="preserve">1.2. </w:t>
      </w:r>
      <w:bookmarkEnd w:id="3"/>
      <w:r w:rsidR="00F665AE" w:rsidRPr="00F665AE">
        <w:rPr>
          <w:rFonts w:ascii="Times New Roman" w:hAnsi="Times New Roman" w:cs="Times New Roman"/>
        </w:rPr>
        <w:t>Наименования организации-заказчика и организаций-участников работ</w:t>
      </w:r>
    </w:p>
    <w:p w14:paraId="65E52008" w14:textId="0E63DD3C" w:rsidR="00926C1B" w:rsidRPr="00926C1B" w:rsidRDefault="00926C1B" w:rsidP="00926C1B">
      <w:pPr>
        <w:pStyle w:val="Heading3"/>
        <w:rPr>
          <w:rFonts w:ascii="Times New Roman" w:hAnsi="Times New Roman" w:cs="Times New Roman"/>
        </w:rPr>
      </w:pPr>
      <w:bookmarkStart w:id="4" w:name="_Toc95796439"/>
      <w:r w:rsidRPr="00926C1B">
        <w:rPr>
          <w:rFonts w:ascii="Times New Roman" w:hAnsi="Times New Roman" w:cs="Times New Roman"/>
        </w:rPr>
        <w:t xml:space="preserve">1.2.1. </w:t>
      </w:r>
      <w:bookmarkEnd w:id="4"/>
      <w:r w:rsidR="00F665AE">
        <w:rPr>
          <w:rFonts w:ascii="Times New Roman" w:hAnsi="Times New Roman" w:cs="Times New Roman"/>
        </w:rPr>
        <w:t>О</w:t>
      </w:r>
      <w:r w:rsidR="00F665AE" w:rsidRPr="00F665AE">
        <w:rPr>
          <w:rFonts w:ascii="Times New Roman" w:hAnsi="Times New Roman" w:cs="Times New Roman"/>
        </w:rPr>
        <w:t>рганизаци</w:t>
      </w:r>
      <w:r w:rsidR="00F665AE">
        <w:rPr>
          <w:rFonts w:ascii="Times New Roman" w:hAnsi="Times New Roman" w:cs="Times New Roman"/>
        </w:rPr>
        <w:t>я</w:t>
      </w:r>
      <w:r w:rsidR="00F665AE" w:rsidRPr="00F665AE">
        <w:rPr>
          <w:rFonts w:ascii="Times New Roman" w:hAnsi="Times New Roman" w:cs="Times New Roman"/>
        </w:rPr>
        <w:t>-заказчик</w:t>
      </w:r>
    </w:p>
    <w:p w14:paraId="220AD06A" w14:textId="6F72E0B4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Шумякин Илья Сергеевич</w:t>
      </w:r>
    </w:p>
    <w:p w14:paraId="13EA2F81" w14:textId="560205BC" w:rsidR="00926C1B" w:rsidRPr="00926C1B" w:rsidRDefault="00926C1B" w:rsidP="00926C1B">
      <w:pPr>
        <w:pStyle w:val="Heading3"/>
        <w:rPr>
          <w:rFonts w:ascii="Times New Roman" w:hAnsi="Times New Roman" w:cs="Times New Roman"/>
        </w:rPr>
      </w:pPr>
      <w:bookmarkStart w:id="5" w:name="_Toc95796440"/>
      <w:r w:rsidRPr="00926C1B">
        <w:rPr>
          <w:rFonts w:ascii="Times New Roman" w:hAnsi="Times New Roman" w:cs="Times New Roman"/>
        </w:rPr>
        <w:t xml:space="preserve">1.2.1. </w:t>
      </w:r>
      <w:r w:rsidR="00F665AE">
        <w:rPr>
          <w:rFonts w:ascii="Times New Roman" w:hAnsi="Times New Roman" w:cs="Times New Roman"/>
        </w:rPr>
        <w:t>О</w:t>
      </w:r>
      <w:r w:rsidR="00F665AE" w:rsidRPr="00F665AE">
        <w:rPr>
          <w:rFonts w:ascii="Times New Roman" w:hAnsi="Times New Roman" w:cs="Times New Roman"/>
        </w:rPr>
        <w:t>рганизаци</w:t>
      </w:r>
      <w:r w:rsidR="00F665AE">
        <w:rPr>
          <w:rFonts w:ascii="Times New Roman" w:hAnsi="Times New Roman" w:cs="Times New Roman"/>
        </w:rPr>
        <w:t>я-р</w:t>
      </w:r>
      <w:r w:rsidRPr="00926C1B">
        <w:rPr>
          <w:rFonts w:ascii="Times New Roman" w:hAnsi="Times New Roman" w:cs="Times New Roman"/>
        </w:rPr>
        <w:t>азработчик</w:t>
      </w:r>
      <w:bookmarkEnd w:id="5"/>
    </w:p>
    <w:p w14:paraId="1A2D15CC" w14:textId="3DACA7B4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Шумякин Илья Сергеевич</w:t>
      </w:r>
    </w:p>
    <w:p w14:paraId="4EA9F3D9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6" w:name="_Toc95796441"/>
      <w:r w:rsidRPr="00926C1B">
        <w:rPr>
          <w:rFonts w:ascii="Times New Roman" w:hAnsi="Times New Roman" w:cs="Times New Roman"/>
        </w:rPr>
        <w:t>1.3. Плановые сроки начала и окончания работы</w:t>
      </w:r>
      <w:bookmarkEnd w:id="6"/>
    </w:p>
    <w:p w14:paraId="68FCA345" w14:textId="77777777" w:rsidR="00926C1B" w:rsidRPr="00926C1B" w:rsidRDefault="00926C1B" w:rsidP="00926C1B">
      <w:pPr>
        <w:pStyle w:val="Heading3"/>
        <w:rPr>
          <w:rFonts w:ascii="Times New Roman" w:hAnsi="Times New Roman" w:cs="Times New Roman"/>
        </w:rPr>
      </w:pPr>
      <w:bookmarkStart w:id="7" w:name="_Toc95796442"/>
      <w:r w:rsidRPr="00926C1B">
        <w:rPr>
          <w:rFonts w:ascii="Times New Roman" w:hAnsi="Times New Roman" w:cs="Times New Roman"/>
        </w:rPr>
        <w:t>1.3.1. Общие даты</w:t>
      </w:r>
      <w:bookmarkEnd w:id="7"/>
    </w:p>
    <w:p w14:paraId="0DBCB844" w14:textId="77777777" w:rsidR="00303484" w:rsidRPr="00303484" w:rsidRDefault="00303484" w:rsidP="00303484">
      <w:pPr>
        <w:pStyle w:val="Heading3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bookmarkStart w:id="8" w:name="_Toc95796443"/>
      <w:r w:rsidRPr="00303484">
        <w:rPr>
          <w:rFonts w:ascii="Times New Roman" w:eastAsiaTheme="minorHAnsi" w:hAnsi="Times New Roman" w:cs="Times New Roman"/>
          <w:color w:val="auto"/>
          <w:sz w:val="28"/>
          <w:szCs w:val="28"/>
        </w:rPr>
        <w:t>Плановый срок начала работ по созданию Единой системы моделей машинного обучения для предсказания потенциальных показателей загружаемого видеоролика — 16 января 2023 года</w:t>
      </w:r>
    </w:p>
    <w:p w14:paraId="138706A9" w14:textId="77777777" w:rsidR="00303484" w:rsidRDefault="00303484" w:rsidP="00303484">
      <w:pPr>
        <w:pStyle w:val="Heading3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303484">
        <w:rPr>
          <w:rFonts w:ascii="Times New Roman" w:eastAsiaTheme="minorHAnsi" w:hAnsi="Times New Roman" w:cs="Times New Roman"/>
          <w:color w:val="auto"/>
          <w:sz w:val="28"/>
          <w:szCs w:val="28"/>
        </w:rPr>
        <w:t>Плановый срок окончания работ по созданию Единой системы моделей машинного обучения для предсказания потенциальных показателей загружаемого видеоролика — 22 мая 2023 года</w:t>
      </w:r>
    </w:p>
    <w:p w14:paraId="77C4D178" w14:textId="1F2574B7" w:rsidR="00926C1B" w:rsidRPr="00926C1B" w:rsidRDefault="00926C1B" w:rsidP="00303484">
      <w:pPr>
        <w:pStyle w:val="Heading3"/>
        <w:rPr>
          <w:rFonts w:ascii="Times New Roman" w:hAnsi="Times New Roman" w:cs="Times New Roman"/>
        </w:rPr>
      </w:pPr>
      <w:r w:rsidRPr="00926C1B">
        <w:rPr>
          <w:rFonts w:ascii="Times New Roman" w:hAnsi="Times New Roman" w:cs="Times New Roman"/>
        </w:rPr>
        <w:t>1.3.2. Стадии и этапы разработки</w:t>
      </w:r>
      <w:bookmarkEnd w:id="8"/>
    </w:p>
    <w:p w14:paraId="54A4D850" w14:textId="04AB7C52" w:rsid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891A0E">
        <w:rPr>
          <w:rFonts w:ascii="Times New Roman" w:hAnsi="Times New Roman" w:cs="Times New Roman"/>
          <w:sz w:val="28"/>
          <w:szCs w:val="28"/>
        </w:rPr>
        <w:t>технического задания</w:t>
      </w:r>
      <w:r w:rsidRPr="00926C1B">
        <w:rPr>
          <w:rFonts w:ascii="Times New Roman" w:hAnsi="Times New Roman" w:cs="Times New Roman"/>
          <w:sz w:val="28"/>
          <w:szCs w:val="28"/>
        </w:rPr>
        <w:t xml:space="preserve"> — до </w:t>
      </w:r>
      <w:r w:rsidR="00891A0E">
        <w:rPr>
          <w:rFonts w:ascii="Times New Roman" w:hAnsi="Times New Roman" w:cs="Times New Roman"/>
          <w:sz w:val="28"/>
          <w:szCs w:val="28"/>
        </w:rPr>
        <w:t>20</w:t>
      </w:r>
      <w:r w:rsidRPr="00926C1B">
        <w:rPr>
          <w:rFonts w:ascii="Times New Roman" w:hAnsi="Times New Roman" w:cs="Times New Roman"/>
          <w:sz w:val="28"/>
          <w:szCs w:val="28"/>
        </w:rPr>
        <w:t>.0</w:t>
      </w:r>
      <w:r w:rsidR="00891A0E">
        <w:rPr>
          <w:rFonts w:ascii="Times New Roman" w:hAnsi="Times New Roman" w:cs="Times New Roman"/>
          <w:sz w:val="28"/>
          <w:szCs w:val="28"/>
        </w:rPr>
        <w:t>1</w:t>
      </w:r>
      <w:r w:rsidRPr="00926C1B">
        <w:rPr>
          <w:rFonts w:ascii="Times New Roman" w:hAnsi="Times New Roman" w:cs="Times New Roman"/>
          <w:sz w:val="28"/>
          <w:szCs w:val="28"/>
        </w:rPr>
        <w:t>.202</w:t>
      </w:r>
      <w:r w:rsidR="006B0EFE" w:rsidRPr="006B0EFE">
        <w:rPr>
          <w:rFonts w:ascii="Times New Roman" w:hAnsi="Times New Roman" w:cs="Times New Roman"/>
          <w:sz w:val="28"/>
          <w:szCs w:val="28"/>
        </w:rPr>
        <w:t>3</w:t>
      </w:r>
    </w:p>
    <w:p w14:paraId="23631B28" w14:textId="29EB8657" w:rsidR="00891A0E" w:rsidRPr="006B0EFE" w:rsidRDefault="00891A0E" w:rsidP="00926C1B">
      <w:pPr>
        <w:rPr>
          <w:rFonts w:ascii="Times New Roman" w:hAnsi="Times New Roman" w:cs="Times New Roman"/>
          <w:sz w:val="28"/>
          <w:szCs w:val="28"/>
        </w:rPr>
      </w:pPr>
      <w:r w:rsidRPr="00891A0E">
        <w:rPr>
          <w:rFonts w:ascii="Times New Roman" w:hAnsi="Times New Roman" w:cs="Times New Roman"/>
          <w:sz w:val="28"/>
          <w:szCs w:val="28"/>
        </w:rPr>
        <w:t>Разработка проектной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A0E">
        <w:rPr>
          <w:rFonts w:ascii="Times New Roman" w:hAnsi="Times New Roman" w:cs="Times New Roman"/>
          <w:sz w:val="28"/>
          <w:szCs w:val="28"/>
        </w:rPr>
        <w:t>— до 16.02.2023</w:t>
      </w:r>
    </w:p>
    <w:p w14:paraId="530B484F" w14:textId="7F3AAC25" w:rsidR="00926C1B" w:rsidRPr="006B0EFE" w:rsidRDefault="00930117" w:rsidP="00926C1B">
      <w:pPr>
        <w:rPr>
          <w:rFonts w:ascii="Times New Roman" w:hAnsi="Times New Roman" w:cs="Times New Roman"/>
          <w:sz w:val="28"/>
          <w:szCs w:val="28"/>
        </w:rPr>
      </w:pPr>
      <w:r w:rsidRPr="00930117">
        <w:rPr>
          <w:rFonts w:ascii="Times New Roman" w:hAnsi="Times New Roman" w:cs="Times New Roman"/>
          <w:sz w:val="28"/>
          <w:szCs w:val="28"/>
        </w:rPr>
        <w:t>Создание эскизного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C1B" w:rsidRPr="00926C1B">
        <w:rPr>
          <w:rFonts w:ascii="Times New Roman" w:hAnsi="Times New Roman" w:cs="Times New Roman"/>
          <w:sz w:val="28"/>
          <w:szCs w:val="28"/>
        </w:rPr>
        <w:t xml:space="preserve">— до </w:t>
      </w:r>
      <w:r w:rsidR="006B0EFE" w:rsidRPr="006C7BB5">
        <w:rPr>
          <w:rFonts w:ascii="Times New Roman" w:hAnsi="Times New Roman" w:cs="Times New Roman"/>
          <w:sz w:val="28"/>
          <w:szCs w:val="28"/>
        </w:rPr>
        <w:t>24</w:t>
      </w:r>
      <w:r w:rsidR="00926C1B" w:rsidRPr="00926C1B">
        <w:rPr>
          <w:rFonts w:ascii="Times New Roman" w:hAnsi="Times New Roman" w:cs="Times New Roman"/>
          <w:sz w:val="28"/>
          <w:szCs w:val="28"/>
        </w:rPr>
        <w:t>.02.202</w:t>
      </w:r>
      <w:r w:rsidR="006B0EFE" w:rsidRPr="006B0EFE">
        <w:rPr>
          <w:rFonts w:ascii="Times New Roman" w:hAnsi="Times New Roman" w:cs="Times New Roman"/>
          <w:sz w:val="28"/>
          <w:szCs w:val="28"/>
        </w:rPr>
        <w:t>3</w:t>
      </w:r>
    </w:p>
    <w:p w14:paraId="72E1D0F8" w14:textId="7DE16EEE" w:rsidR="00926C1B" w:rsidRPr="00926C1B" w:rsidRDefault="00930117" w:rsidP="00926C1B">
      <w:pPr>
        <w:rPr>
          <w:rFonts w:ascii="Times New Roman" w:hAnsi="Times New Roman" w:cs="Times New Roman"/>
          <w:sz w:val="28"/>
          <w:szCs w:val="28"/>
        </w:rPr>
      </w:pPr>
      <w:r w:rsidRPr="00930117">
        <w:rPr>
          <w:rFonts w:ascii="Times New Roman" w:hAnsi="Times New Roman" w:cs="Times New Roman"/>
          <w:sz w:val="28"/>
          <w:szCs w:val="28"/>
        </w:rPr>
        <w:t>Рабочее проектирование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C1B" w:rsidRPr="00926C1B">
        <w:rPr>
          <w:rFonts w:ascii="Times New Roman" w:hAnsi="Times New Roman" w:cs="Times New Roman"/>
          <w:sz w:val="28"/>
          <w:szCs w:val="28"/>
        </w:rPr>
        <w:t>— до 10.03.</w:t>
      </w:r>
      <w:r w:rsidR="0000173B">
        <w:rPr>
          <w:rFonts w:ascii="Times New Roman" w:hAnsi="Times New Roman" w:cs="Times New Roman"/>
          <w:sz w:val="28"/>
          <w:szCs w:val="28"/>
        </w:rPr>
        <w:t>2023</w:t>
      </w:r>
    </w:p>
    <w:p w14:paraId="5C1AA4DD" w14:textId="425635CB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Тестирование — до 20.04.</w:t>
      </w:r>
      <w:r w:rsidR="0000173B">
        <w:rPr>
          <w:rFonts w:ascii="Times New Roman" w:hAnsi="Times New Roman" w:cs="Times New Roman"/>
          <w:sz w:val="28"/>
          <w:szCs w:val="28"/>
        </w:rPr>
        <w:t>2023</w:t>
      </w:r>
    </w:p>
    <w:p w14:paraId="0533AC59" w14:textId="33BB44BC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6C7BB5">
        <w:rPr>
          <w:rFonts w:ascii="Times New Roman" w:hAnsi="Times New Roman" w:cs="Times New Roman"/>
          <w:sz w:val="28"/>
          <w:szCs w:val="28"/>
        </w:rPr>
        <w:t>заключительной</w:t>
      </w:r>
      <w:r w:rsidRPr="00926C1B">
        <w:rPr>
          <w:rFonts w:ascii="Times New Roman" w:hAnsi="Times New Roman" w:cs="Times New Roman"/>
          <w:sz w:val="28"/>
          <w:szCs w:val="28"/>
        </w:rPr>
        <w:t xml:space="preserve"> версии </w:t>
      </w:r>
      <w:r w:rsidR="00930117">
        <w:rPr>
          <w:rFonts w:ascii="Times New Roman" w:hAnsi="Times New Roman" w:cs="Times New Roman"/>
          <w:sz w:val="28"/>
          <w:szCs w:val="28"/>
        </w:rPr>
        <w:t>системы</w:t>
      </w:r>
      <w:r w:rsidR="006C7BB5">
        <w:rPr>
          <w:rFonts w:ascii="Times New Roman" w:hAnsi="Times New Roman" w:cs="Times New Roman"/>
          <w:sz w:val="28"/>
          <w:szCs w:val="28"/>
        </w:rPr>
        <w:t xml:space="preserve"> </w:t>
      </w:r>
      <w:r w:rsidRPr="00926C1B">
        <w:rPr>
          <w:rFonts w:ascii="Times New Roman" w:hAnsi="Times New Roman" w:cs="Times New Roman"/>
          <w:sz w:val="28"/>
          <w:szCs w:val="28"/>
        </w:rPr>
        <w:t xml:space="preserve">— до </w:t>
      </w:r>
      <w:r w:rsidR="006C7BB5">
        <w:rPr>
          <w:rFonts w:ascii="Times New Roman" w:hAnsi="Times New Roman" w:cs="Times New Roman"/>
          <w:sz w:val="28"/>
          <w:szCs w:val="28"/>
        </w:rPr>
        <w:t>10</w:t>
      </w:r>
      <w:r w:rsidRPr="00926C1B">
        <w:rPr>
          <w:rFonts w:ascii="Times New Roman" w:hAnsi="Times New Roman" w:cs="Times New Roman"/>
          <w:sz w:val="28"/>
          <w:szCs w:val="28"/>
        </w:rPr>
        <w:t>.0</w:t>
      </w:r>
      <w:r w:rsidR="006C7BB5">
        <w:rPr>
          <w:rFonts w:ascii="Times New Roman" w:hAnsi="Times New Roman" w:cs="Times New Roman"/>
          <w:sz w:val="28"/>
          <w:szCs w:val="28"/>
        </w:rPr>
        <w:t>5</w:t>
      </w:r>
      <w:r w:rsidRPr="00926C1B">
        <w:rPr>
          <w:rFonts w:ascii="Times New Roman" w:hAnsi="Times New Roman" w:cs="Times New Roman"/>
          <w:sz w:val="28"/>
          <w:szCs w:val="28"/>
        </w:rPr>
        <w:t>.</w:t>
      </w:r>
      <w:r w:rsidR="0000173B">
        <w:rPr>
          <w:rFonts w:ascii="Times New Roman" w:hAnsi="Times New Roman" w:cs="Times New Roman"/>
          <w:sz w:val="28"/>
          <w:szCs w:val="28"/>
        </w:rPr>
        <w:t>2023</w:t>
      </w:r>
    </w:p>
    <w:p w14:paraId="2A6781B0" w14:textId="7D5A2373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Введение в эксплуатацию –— до </w:t>
      </w:r>
      <w:r w:rsidR="006C7BB5">
        <w:rPr>
          <w:rFonts w:ascii="Times New Roman" w:hAnsi="Times New Roman" w:cs="Times New Roman"/>
          <w:sz w:val="28"/>
          <w:szCs w:val="28"/>
        </w:rPr>
        <w:t>22</w:t>
      </w:r>
      <w:r w:rsidRPr="00926C1B">
        <w:rPr>
          <w:rFonts w:ascii="Times New Roman" w:hAnsi="Times New Roman" w:cs="Times New Roman"/>
          <w:sz w:val="28"/>
          <w:szCs w:val="28"/>
        </w:rPr>
        <w:t>.05.</w:t>
      </w:r>
      <w:r w:rsidR="0000173B">
        <w:rPr>
          <w:rFonts w:ascii="Times New Roman" w:hAnsi="Times New Roman" w:cs="Times New Roman"/>
          <w:sz w:val="28"/>
          <w:szCs w:val="28"/>
        </w:rPr>
        <w:t>2023</w:t>
      </w:r>
    </w:p>
    <w:p w14:paraId="5FE70EFB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9" w:name="_Toc95796444"/>
      <w:r w:rsidRPr="00926C1B">
        <w:rPr>
          <w:rFonts w:ascii="Times New Roman" w:hAnsi="Times New Roman" w:cs="Times New Roman"/>
        </w:rPr>
        <w:t>1.4. Основания для разработки</w:t>
      </w:r>
      <w:bookmarkEnd w:id="9"/>
    </w:p>
    <w:p w14:paraId="0377A7BD" w14:textId="25B45CC8" w:rsidR="00E717A5" w:rsidRPr="00E717A5" w:rsidRDefault="00E717A5" w:rsidP="00926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6C1B" w:rsidRPr="00926C1B">
        <w:rPr>
          <w:rFonts w:ascii="Times New Roman" w:hAnsi="Times New Roman" w:cs="Times New Roman"/>
          <w:sz w:val="28"/>
          <w:szCs w:val="28"/>
        </w:rPr>
        <w:t xml:space="preserve">едостаток </w:t>
      </w:r>
      <w:r>
        <w:rPr>
          <w:rFonts w:ascii="Times New Roman" w:hAnsi="Times New Roman" w:cs="Times New Roman"/>
          <w:sz w:val="28"/>
          <w:szCs w:val="28"/>
        </w:rPr>
        <w:t xml:space="preserve">надёжных программно-вычислительных продуктов для </w:t>
      </w:r>
      <w:r w:rsidRPr="00E717A5">
        <w:rPr>
          <w:rFonts w:ascii="Times New Roman" w:hAnsi="Times New Roman" w:cs="Times New Roman"/>
          <w:sz w:val="28"/>
          <w:szCs w:val="28"/>
        </w:rPr>
        <w:t>предсказания потенциальных показателей загружаемого видеоролика</w:t>
      </w:r>
      <w:r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Pr="00E717A5">
        <w:rPr>
          <w:rFonts w:ascii="Times New Roman" w:hAnsi="Times New Roman" w:cs="Times New Roman"/>
          <w:sz w:val="28"/>
          <w:szCs w:val="28"/>
        </w:rPr>
        <w:t>.</w:t>
      </w:r>
    </w:p>
    <w:p w14:paraId="52F4557D" w14:textId="0D2459BC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0" w:name="_Toc95796445"/>
      <w:r w:rsidRPr="00926C1B">
        <w:rPr>
          <w:rFonts w:ascii="Times New Roman" w:hAnsi="Times New Roman" w:cs="Times New Roman"/>
        </w:rPr>
        <w:t xml:space="preserve">1.5. </w:t>
      </w:r>
      <w:bookmarkEnd w:id="10"/>
      <w:r w:rsidR="00E717A5" w:rsidRPr="00E717A5">
        <w:rPr>
          <w:rFonts w:ascii="Times New Roman" w:hAnsi="Times New Roman" w:cs="Times New Roman"/>
        </w:rPr>
        <w:t>Порядок оформления и предъявления заказчику результатов работ по созданию системы</w:t>
      </w:r>
    </w:p>
    <w:p w14:paraId="6EDB68DB" w14:textId="24E48FFB" w:rsidR="00E717A5" w:rsidRPr="00E717A5" w:rsidRDefault="00E717A5" w:rsidP="00E717A5">
      <w:pPr>
        <w:rPr>
          <w:rFonts w:ascii="Times New Roman" w:hAnsi="Times New Roman" w:cs="Times New Roman"/>
          <w:sz w:val="28"/>
          <w:szCs w:val="28"/>
        </w:rPr>
      </w:pPr>
      <w:bookmarkStart w:id="11" w:name="_Toc95796446"/>
      <w:r w:rsidRPr="00E717A5">
        <w:rPr>
          <w:rFonts w:ascii="Times New Roman" w:hAnsi="Times New Roman" w:cs="Times New Roman"/>
          <w:sz w:val="28"/>
          <w:szCs w:val="28"/>
        </w:rPr>
        <w:t xml:space="preserve">Система передается в виде функционирующего комплекса на базе средств вычислительной техники Заказчика и </w:t>
      </w:r>
      <w:r>
        <w:rPr>
          <w:rFonts w:ascii="Times New Roman" w:hAnsi="Times New Roman" w:cs="Times New Roman"/>
          <w:sz w:val="28"/>
          <w:szCs w:val="28"/>
        </w:rPr>
        <w:t>Разработчика</w:t>
      </w:r>
      <w:r w:rsidRPr="00E717A5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7E15D5">
        <w:rPr>
          <w:rFonts w:ascii="Times New Roman" w:hAnsi="Times New Roman" w:cs="Times New Roman"/>
          <w:sz w:val="28"/>
          <w:szCs w:val="28"/>
        </w:rPr>
        <w:t>планом работ</w:t>
      </w:r>
      <w:r w:rsidRPr="00E717A5">
        <w:rPr>
          <w:rFonts w:ascii="Times New Roman" w:hAnsi="Times New Roman" w:cs="Times New Roman"/>
          <w:sz w:val="28"/>
          <w:szCs w:val="28"/>
        </w:rPr>
        <w:t>. Приемка системы осуществляется комиссией в составе уполномоченных представителей Заказчика и Исполнителя.</w:t>
      </w:r>
    </w:p>
    <w:p w14:paraId="2F829554" w14:textId="14814FC4" w:rsidR="00E717A5" w:rsidRPr="00E717A5" w:rsidRDefault="00E717A5" w:rsidP="00E717A5">
      <w:pPr>
        <w:rPr>
          <w:rFonts w:ascii="Times New Roman" w:hAnsi="Times New Roman" w:cs="Times New Roman"/>
          <w:sz w:val="28"/>
          <w:szCs w:val="28"/>
        </w:rPr>
      </w:pPr>
      <w:r w:rsidRPr="00E717A5">
        <w:rPr>
          <w:rFonts w:ascii="Times New Roman" w:hAnsi="Times New Roman" w:cs="Times New Roman"/>
          <w:sz w:val="28"/>
          <w:szCs w:val="28"/>
        </w:rPr>
        <w:lastRenderedPageBreak/>
        <w:t>Порядок предъявления системы, ее испытаний и окончательной приемки определен в п.</w:t>
      </w:r>
      <w:r w:rsidR="007E15D5">
        <w:rPr>
          <w:rFonts w:ascii="Times New Roman" w:hAnsi="Times New Roman" w:cs="Times New Roman"/>
          <w:sz w:val="28"/>
          <w:szCs w:val="28"/>
        </w:rPr>
        <w:t>1.3.2</w:t>
      </w:r>
      <w:r w:rsidRPr="00E717A5">
        <w:rPr>
          <w:rFonts w:ascii="Times New Roman" w:hAnsi="Times New Roman" w:cs="Times New Roman"/>
          <w:sz w:val="28"/>
          <w:szCs w:val="28"/>
        </w:rPr>
        <w:t xml:space="preserve"> настоящего ТЗ. Совместно с предъявлением системы производится сдача </w:t>
      </w:r>
      <w:r w:rsidR="002D390C">
        <w:rPr>
          <w:rFonts w:ascii="Times New Roman" w:hAnsi="Times New Roman" w:cs="Times New Roman"/>
          <w:sz w:val="28"/>
          <w:szCs w:val="28"/>
        </w:rPr>
        <w:t>подготовленного</w:t>
      </w:r>
      <w:r w:rsidRPr="00E717A5">
        <w:rPr>
          <w:rFonts w:ascii="Times New Roman" w:hAnsi="Times New Roman" w:cs="Times New Roman"/>
          <w:sz w:val="28"/>
          <w:szCs w:val="28"/>
        </w:rPr>
        <w:t xml:space="preserve"> </w:t>
      </w:r>
      <w:r w:rsidR="002D390C">
        <w:rPr>
          <w:rFonts w:ascii="Times New Roman" w:hAnsi="Times New Roman" w:cs="Times New Roman"/>
          <w:sz w:val="28"/>
          <w:szCs w:val="28"/>
        </w:rPr>
        <w:t>Разработчиком</w:t>
      </w:r>
      <w:r w:rsidRPr="00E717A5">
        <w:rPr>
          <w:rFonts w:ascii="Times New Roman" w:hAnsi="Times New Roman" w:cs="Times New Roman"/>
          <w:sz w:val="28"/>
          <w:szCs w:val="28"/>
        </w:rPr>
        <w:t xml:space="preserve"> комплекта документации согласно п.</w:t>
      </w:r>
      <w:r w:rsidR="007E15D5">
        <w:rPr>
          <w:rFonts w:ascii="Times New Roman" w:hAnsi="Times New Roman" w:cs="Times New Roman"/>
          <w:sz w:val="28"/>
          <w:szCs w:val="28"/>
        </w:rPr>
        <w:t>1.6</w:t>
      </w:r>
      <w:r w:rsidRPr="00E717A5">
        <w:rPr>
          <w:rFonts w:ascii="Times New Roman" w:hAnsi="Times New Roman" w:cs="Times New Roman"/>
          <w:sz w:val="28"/>
          <w:szCs w:val="28"/>
        </w:rPr>
        <w:t xml:space="preserve"> настоящего ТЗ.</w:t>
      </w:r>
    </w:p>
    <w:p w14:paraId="73BD00F7" w14:textId="290492DB" w:rsidR="00926C1B" w:rsidRPr="00926C1B" w:rsidRDefault="00926C1B" w:rsidP="00E717A5">
      <w:pPr>
        <w:pStyle w:val="Heading2"/>
        <w:rPr>
          <w:rFonts w:ascii="Times New Roman" w:hAnsi="Times New Roman" w:cs="Times New Roman"/>
        </w:rPr>
      </w:pPr>
      <w:r w:rsidRPr="00926C1B">
        <w:rPr>
          <w:rFonts w:ascii="Times New Roman" w:hAnsi="Times New Roman" w:cs="Times New Roman"/>
        </w:rPr>
        <w:t>1.6. Перечень нормативно-технических документов, методических материалов, использованных при разработке ТЗ</w:t>
      </w:r>
      <w:bookmarkEnd w:id="11"/>
    </w:p>
    <w:p w14:paraId="34DAF89F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При разработке автоматизированной системы и создании проектно-эксплуатационной документации исполнитель должен руководствоваться требованиями следующих нормативных документов:</w:t>
      </w:r>
    </w:p>
    <w:p w14:paraId="1A08B802" w14:textId="77777777" w:rsidR="00DA32A5" w:rsidRDefault="00DA32A5" w:rsidP="00926C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ГОСТ 15.016-2016. Система разработки и постановки продукции на производство</w:t>
      </w:r>
      <w:r w:rsidRPr="001D3CFA">
        <w:rPr>
          <w:rFonts w:ascii="Times New Roman" w:hAnsi="Times New Roman" w:cs="Times New Roman"/>
          <w:sz w:val="28"/>
          <w:szCs w:val="28"/>
        </w:rPr>
        <w:t>;</w:t>
      </w:r>
    </w:p>
    <w:p w14:paraId="5B87E803" w14:textId="77777777" w:rsidR="00DA32A5" w:rsidRPr="00926C1B" w:rsidRDefault="00DA32A5" w:rsidP="00926C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ГОСТ 15.201-78. Техническое задание. Требования к содержанию и оформлению;</w:t>
      </w:r>
    </w:p>
    <w:p w14:paraId="07DC9947" w14:textId="3A6787D5" w:rsidR="00DA32A5" w:rsidRPr="00926C1B" w:rsidRDefault="00DA32A5" w:rsidP="00926C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4F0F8A2" w14:textId="0E9067A6" w:rsidR="00DA32A5" w:rsidRDefault="00DA32A5" w:rsidP="00926C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D3CFA">
        <w:rPr>
          <w:rFonts w:ascii="Times New Roman" w:hAnsi="Times New Roman" w:cs="Times New Roman"/>
          <w:sz w:val="28"/>
          <w:szCs w:val="28"/>
        </w:rPr>
        <w:t>ГОСТ Р 2.105-2019</w:t>
      </w:r>
      <w:r>
        <w:rPr>
          <w:rFonts w:ascii="Times New Roman" w:hAnsi="Times New Roman" w:cs="Times New Roman"/>
          <w:sz w:val="28"/>
          <w:szCs w:val="28"/>
        </w:rPr>
        <w:t>. Единая система конструкторской документации</w:t>
      </w:r>
      <w:r w:rsidR="005F451A" w:rsidRPr="00303484">
        <w:rPr>
          <w:rFonts w:ascii="Times New Roman" w:hAnsi="Times New Roman" w:cs="Times New Roman"/>
          <w:sz w:val="28"/>
          <w:szCs w:val="28"/>
        </w:rPr>
        <w:t>.</w:t>
      </w:r>
    </w:p>
    <w:p w14:paraId="0F58EB23" w14:textId="61862C1C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 ГОСТ 1.5 Межгосударственная система стандартизации. Стандарты межгосударственные, правила и рекомендации по межгосударственной стандартизации.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Общие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требования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к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построению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изложению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оформлению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содержанию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обозначению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3642480" w14:textId="73571066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2A5">
        <w:rPr>
          <w:rFonts w:ascii="Times New Roman" w:hAnsi="Times New Roman" w:cs="Times New Roman"/>
          <w:sz w:val="28"/>
          <w:szCs w:val="28"/>
        </w:rPr>
        <w:t>ГОСТ 2.004 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</w:r>
      <w:r w:rsidR="005F451A" w:rsidRPr="005F451A">
        <w:rPr>
          <w:rFonts w:ascii="Times New Roman" w:hAnsi="Times New Roman" w:cs="Times New Roman"/>
          <w:sz w:val="28"/>
          <w:szCs w:val="28"/>
        </w:rPr>
        <w:t>;</w:t>
      </w:r>
    </w:p>
    <w:p w14:paraId="45B4A5BE" w14:textId="6E1D1E46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2A5">
        <w:rPr>
          <w:rFonts w:ascii="Times New Roman" w:hAnsi="Times New Roman" w:cs="Times New Roman"/>
          <w:sz w:val="28"/>
          <w:szCs w:val="28"/>
        </w:rPr>
        <w:t>ГОСТ 2.058 Единая система конструкторской документации. Правила выполнения реквизитной части электронных конструкторских документов</w:t>
      </w:r>
      <w:r w:rsidR="005F451A" w:rsidRPr="005F451A">
        <w:rPr>
          <w:rFonts w:ascii="Times New Roman" w:hAnsi="Times New Roman" w:cs="Times New Roman"/>
          <w:sz w:val="28"/>
          <w:szCs w:val="28"/>
        </w:rPr>
        <w:t>;</w:t>
      </w:r>
    </w:p>
    <w:p w14:paraId="4E486F5D" w14:textId="6E1F6222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2.104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Основные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надписи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F5CD9BD" w14:textId="4504922F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2.109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Основные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требования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к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чертежам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66B17AF" w14:textId="0B4CBAAC" w:rsidR="00DA32A5" w:rsidRPr="005F451A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2.301 Единая система конструкторской документации. </w:t>
      </w:r>
      <w:r w:rsidRPr="005F451A">
        <w:rPr>
          <w:rFonts w:ascii="Times New Roman" w:hAnsi="Times New Roman" w:cs="Times New Roman"/>
          <w:sz w:val="28"/>
          <w:szCs w:val="28"/>
        </w:rPr>
        <w:t>Форматы</w:t>
      </w:r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83F0989" w14:textId="19A2176D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2.303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Линии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1A5C4AF" w14:textId="7A697A40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2.304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Шрифты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чертежные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EFB53AB" w14:textId="3B83D84B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2.316 Единая система конструкторской документации. Правила нанесения надписей, технических требований и таблиц на графических документах.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Общие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положения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D3252DD" w14:textId="4C0D9694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2.321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Обозначения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буквенные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3610097" w14:textId="405683BB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lastRenderedPageBreak/>
        <w:t xml:space="preserve">ГОСТ 2.503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Правила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внесения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изменений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27A6BDD" w14:textId="52088036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7.32 Система стандартов по информации, библиотечному и издательскому делу.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Отчет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о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научно-исследовательской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работе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Структура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правила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оформления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9B10A42" w14:textId="2B2B8B4F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8.417 Государственная система обеспечения единства измерений.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Единицы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величин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769F769" w14:textId="408C1A8F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13.1.002 Репрография. Микрография. Документы для микрофильмирования.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Общие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требования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нормы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8FBA852" w14:textId="59E3B704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Р 2.106 Единая система конструкторской документации.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Текстовые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документы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2592BA8" w14:textId="0FF0F0D8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Р 7.0.97 Система стандартов по информации, библиотечному и издательскому делу.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Организационно-распорядительная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документация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Требования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к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оформлению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документов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DB2B88D" w14:textId="29544086" w:rsidR="00DA32A5" w:rsidRPr="00DA32A5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32A5">
        <w:rPr>
          <w:rFonts w:ascii="Times New Roman" w:hAnsi="Times New Roman" w:cs="Times New Roman"/>
          <w:sz w:val="28"/>
          <w:szCs w:val="28"/>
        </w:rPr>
        <w:t xml:space="preserve">ГОСТ Р 21.1101 Система проектной документации для строительства.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Основные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требования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к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проектной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рабочей</w:t>
      </w:r>
      <w:proofErr w:type="spellEnd"/>
      <w:r w:rsidRPr="00DA32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32A5">
        <w:rPr>
          <w:rFonts w:ascii="Times New Roman" w:hAnsi="Times New Roman" w:cs="Times New Roman"/>
          <w:sz w:val="28"/>
          <w:szCs w:val="28"/>
          <w:lang w:val="en-US"/>
        </w:rPr>
        <w:t>документации</w:t>
      </w:r>
      <w:proofErr w:type="spellEnd"/>
      <w:r w:rsidR="005F451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4EA1E98" w14:textId="71FCA78F" w:rsidR="00DA32A5" w:rsidRPr="00926C1B" w:rsidRDefault="00DA32A5" w:rsidP="00DA32A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32A5">
        <w:rPr>
          <w:rFonts w:ascii="Times New Roman" w:hAnsi="Times New Roman" w:cs="Times New Roman"/>
          <w:sz w:val="28"/>
          <w:szCs w:val="28"/>
        </w:rPr>
        <w:t>ОК 034 (КПЕС 2008) Общероссийский классификатор продукции по видам экономической деятельности (ОКПД 2)</w:t>
      </w:r>
      <w:r w:rsidR="005F451A" w:rsidRPr="005F451A">
        <w:rPr>
          <w:rFonts w:ascii="Times New Roman" w:hAnsi="Times New Roman" w:cs="Times New Roman"/>
          <w:sz w:val="28"/>
          <w:szCs w:val="28"/>
        </w:rPr>
        <w:t>.</w:t>
      </w:r>
    </w:p>
    <w:p w14:paraId="5A38A519" w14:textId="406044E6" w:rsidR="00926C1B" w:rsidRPr="00926C1B" w:rsidRDefault="00926C1B" w:rsidP="00926C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br w:type="page"/>
      </w:r>
    </w:p>
    <w:p w14:paraId="4A22A665" w14:textId="77777777" w:rsidR="00926C1B" w:rsidRPr="00926C1B" w:rsidRDefault="00926C1B" w:rsidP="00926C1B">
      <w:pPr>
        <w:pStyle w:val="Heading1"/>
        <w:rPr>
          <w:rFonts w:ascii="Times New Roman" w:hAnsi="Times New Roman" w:cs="Times New Roman"/>
        </w:rPr>
      </w:pPr>
      <w:bookmarkStart w:id="12" w:name="_Toc95796447"/>
      <w:r w:rsidRPr="00926C1B">
        <w:rPr>
          <w:rFonts w:ascii="Times New Roman" w:hAnsi="Times New Roman" w:cs="Times New Roman"/>
        </w:rPr>
        <w:lastRenderedPageBreak/>
        <w:t>2. Назначение и цели создания системы</w:t>
      </w:r>
      <w:bookmarkEnd w:id="12"/>
    </w:p>
    <w:p w14:paraId="2E564344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3" w:name="_Toc95796448"/>
      <w:r w:rsidRPr="00926C1B">
        <w:rPr>
          <w:rFonts w:ascii="Times New Roman" w:hAnsi="Times New Roman" w:cs="Times New Roman"/>
        </w:rPr>
        <w:t>2.1. Назначение системы</w:t>
      </w:r>
      <w:bookmarkEnd w:id="13"/>
    </w:p>
    <w:p w14:paraId="6150EAFC" w14:textId="389FCB4E" w:rsidR="00963509" w:rsidRDefault="009123C1" w:rsidP="00926C1B">
      <w:pPr>
        <w:rPr>
          <w:rFonts w:ascii="Times New Roman" w:hAnsi="Times New Roman" w:cs="Times New Roman"/>
          <w:sz w:val="28"/>
          <w:szCs w:val="28"/>
        </w:rPr>
      </w:pPr>
      <w:r w:rsidRPr="009123C1">
        <w:rPr>
          <w:rFonts w:ascii="Times New Roman" w:hAnsi="Times New Roman" w:cs="Times New Roman"/>
          <w:sz w:val="28"/>
          <w:szCs w:val="28"/>
        </w:rPr>
        <w:t xml:space="preserve">Единой системы моделей машинного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</w:t>
      </w:r>
      <w:r w:rsidRPr="009123C1">
        <w:rPr>
          <w:rFonts w:ascii="Times New Roman" w:hAnsi="Times New Roman" w:cs="Times New Roman"/>
          <w:sz w:val="28"/>
          <w:szCs w:val="28"/>
        </w:rPr>
        <w:t>для предсказания потенциальных показателей загружаемого видеоролика</w:t>
      </w:r>
      <w:r w:rsidR="00963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9" w:rsidRPr="00963509">
        <w:rPr>
          <w:rFonts w:ascii="Times New Roman" w:hAnsi="Times New Roman" w:cs="Times New Roman"/>
          <w:sz w:val="28"/>
          <w:szCs w:val="28"/>
        </w:rPr>
        <w:t>в части исполнения следующих процессов:</w:t>
      </w:r>
    </w:p>
    <w:p w14:paraId="51587174" w14:textId="5DC00104" w:rsidR="00963509" w:rsidRPr="00424707" w:rsidRDefault="00424707" w:rsidP="004247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24707">
        <w:rPr>
          <w:rFonts w:ascii="Times New Roman" w:hAnsi="Times New Roman" w:cs="Times New Roman"/>
          <w:sz w:val="28"/>
          <w:szCs w:val="28"/>
        </w:rPr>
        <w:t>Просчёт потенциальной эффективности нового видеоролика</w:t>
      </w:r>
    </w:p>
    <w:p w14:paraId="672A5306" w14:textId="1625465D" w:rsidR="00424707" w:rsidRDefault="00424707" w:rsidP="004247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24707">
        <w:rPr>
          <w:rFonts w:ascii="Times New Roman" w:hAnsi="Times New Roman" w:cs="Times New Roman"/>
          <w:sz w:val="28"/>
          <w:szCs w:val="28"/>
        </w:rPr>
        <w:t>Расчёт потенциального времени просмотра от возраста зрителей</w:t>
      </w:r>
    </w:p>
    <w:p w14:paraId="2F09178E" w14:textId="54C6BEC5" w:rsidR="00424707" w:rsidRDefault="00424707" w:rsidP="004247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24707">
        <w:rPr>
          <w:rFonts w:ascii="Times New Roman" w:hAnsi="Times New Roman" w:cs="Times New Roman"/>
          <w:sz w:val="28"/>
          <w:szCs w:val="28"/>
        </w:rPr>
        <w:t>Расчёт потенциального времени просмотра от пола зрителей</w:t>
      </w:r>
    </w:p>
    <w:p w14:paraId="67917883" w14:textId="4E942F0C" w:rsidR="00424707" w:rsidRPr="00424707" w:rsidRDefault="00424707" w:rsidP="0042470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24707">
        <w:rPr>
          <w:rFonts w:ascii="Times New Roman" w:hAnsi="Times New Roman" w:cs="Times New Roman"/>
          <w:sz w:val="28"/>
          <w:szCs w:val="28"/>
        </w:rPr>
        <w:t>Расчёт потенциального количества просмотров от наличия/отсутствия субтитров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655A42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4" w:name="_Toc95796449"/>
      <w:r w:rsidRPr="00926C1B">
        <w:rPr>
          <w:rFonts w:ascii="Times New Roman" w:hAnsi="Times New Roman" w:cs="Times New Roman"/>
        </w:rPr>
        <w:t>2.2. Цели создания системы</w:t>
      </w:r>
      <w:bookmarkEnd w:id="14"/>
    </w:p>
    <w:p w14:paraId="449A009F" w14:textId="6994300C" w:rsidR="00926C1B" w:rsidRPr="00494006" w:rsidRDefault="00494006" w:rsidP="0049400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4006">
        <w:rPr>
          <w:rFonts w:ascii="Times New Roman" w:hAnsi="Times New Roman" w:cs="Times New Roman"/>
          <w:sz w:val="28"/>
          <w:szCs w:val="28"/>
        </w:rPr>
        <w:t xml:space="preserve">ыработка рекомендаций по публикации видеороликов на платформе YouTube с оптимальными показателями на основе моделей машинного обучения. </w:t>
      </w:r>
      <w:bookmarkStart w:id="15" w:name="_Toc95796450"/>
      <w:r w:rsidR="00926C1B" w:rsidRPr="00494006">
        <w:rPr>
          <w:rFonts w:ascii="Times New Roman" w:hAnsi="Times New Roman" w:cs="Times New Roman"/>
        </w:rPr>
        <w:br w:type="page"/>
      </w:r>
    </w:p>
    <w:p w14:paraId="63169CE4" w14:textId="77777777" w:rsidR="00926C1B" w:rsidRPr="00926C1B" w:rsidRDefault="00926C1B" w:rsidP="00926C1B">
      <w:pPr>
        <w:pStyle w:val="Heading1"/>
        <w:rPr>
          <w:rFonts w:ascii="Times New Roman" w:hAnsi="Times New Roman" w:cs="Times New Roman"/>
        </w:rPr>
      </w:pPr>
      <w:r w:rsidRPr="00926C1B">
        <w:rPr>
          <w:rFonts w:ascii="Times New Roman" w:hAnsi="Times New Roman" w:cs="Times New Roman"/>
        </w:rPr>
        <w:lastRenderedPageBreak/>
        <w:t>3. Требования к системе</w:t>
      </w:r>
      <w:bookmarkEnd w:id="15"/>
    </w:p>
    <w:p w14:paraId="758DBB74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6" w:name="_Toc95796451"/>
      <w:r w:rsidRPr="00926C1B">
        <w:rPr>
          <w:rFonts w:ascii="Times New Roman" w:hAnsi="Times New Roman" w:cs="Times New Roman"/>
        </w:rPr>
        <w:t>3.1. Требования к функциям (задачам), выполняемым системой</w:t>
      </w:r>
      <w:bookmarkEnd w:id="16"/>
    </w:p>
    <w:p w14:paraId="595D4F2B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быть выполнен с использованием клиент-серверной архитектуры.</w:t>
      </w:r>
    </w:p>
    <w:p w14:paraId="6BB3128A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поддерживать возможность задания заголовков текста, полужирное, курсивное и подчёркнутое форматирование.</w:t>
      </w:r>
    </w:p>
    <w:p w14:paraId="4FDB23E1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поддерживать задание размера шрифта.</w:t>
      </w:r>
    </w:p>
    <w:p w14:paraId="24FC505F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поддерживать вставку изображений.</w:t>
      </w:r>
    </w:p>
    <w:p w14:paraId="7EA419FC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быть совместим со всеми современными браузерами.</w:t>
      </w:r>
    </w:p>
    <w:p w14:paraId="7885D1B4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должно включать в себя REST API для возможности интеграции в другие сервисы.</w:t>
      </w:r>
    </w:p>
    <w:p w14:paraId="40CADBA7" w14:textId="77777777" w:rsidR="00926C1B" w:rsidRPr="00926C1B" w:rsidRDefault="00926C1B" w:rsidP="00926C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>Сервис должен поддерживать светлую и тёмную тему.</w:t>
      </w:r>
    </w:p>
    <w:p w14:paraId="415979D9" w14:textId="77777777" w:rsidR="00926C1B" w:rsidRPr="00926C1B" w:rsidRDefault="00926C1B" w:rsidP="00926C1B">
      <w:pPr>
        <w:pStyle w:val="Heading2"/>
        <w:rPr>
          <w:rFonts w:ascii="Times New Roman" w:hAnsi="Times New Roman" w:cs="Times New Roman"/>
        </w:rPr>
      </w:pPr>
      <w:bookmarkStart w:id="17" w:name="_Toc95796452"/>
      <w:r w:rsidRPr="00926C1B">
        <w:rPr>
          <w:rFonts w:ascii="Times New Roman" w:hAnsi="Times New Roman" w:cs="Times New Roman"/>
        </w:rPr>
        <w:t>3.2. Требования к надежности</w:t>
      </w:r>
      <w:bookmarkEnd w:id="17"/>
    </w:p>
    <w:p w14:paraId="20A44E0E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Система должна сохранять работоспособность и обеспечивать восстановление своих функций при возникновении таких внештатных ситуаций: </w:t>
      </w:r>
    </w:p>
    <w:p w14:paraId="5A5328DB" w14:textId="77777777" w:rsidR="00926C1B" w:rsidRPr="00926C1B" w:rsidRDefault="00926C1B" w:rsidP="00926C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при сбоях в системе электроснабжения аппаратной части, приводящих к перезагрузке ОС, восстановление программы должно происходить после перезапуска ОС и запуска исполняемого файла системы; </w:t>
      </w:r>
    </w:p>
    <w:p w14:paraId="4353351F" w14:textId="77777777" w:rsidR="00926C1B" w:rsidRPr="00926C1B" w:rsidRDefault="00926C1B" w:rsidP="00926C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при ошибках в работе аппаратных средств (кроме носителей данных и программ) восстановление функции системы возлагается на ОС; </w:t>
      </w:r>
    </w:p>
    <w:p w14:paraId="6A29BEC0" w14:textId="77777777" w:rsidR="00926C1B" w:rsidRPr="00926C1B" w:rsidRDefault="00926C1B" w:rsidP="00926C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6C1B">
        <w:rPr>
          <w:rFonts w:ascii="Times New Roman" w:hAnsi="Times New Roman" w:cs="Times New Roman"/>
          <w:sz w:val="28"/>
          <w:szCs w:val="28"/>
        </w:rPr>
        <w:t xml:space="preserve">при ошибках, связанных с программным обеспечением (ОС и драйверы устройств), восстановление работоспособности возлагается на ОС. </w:t>
      </w:r>
    </w:p>
    <w:p w14:paraId="5E87B972" w14:textId="77777777" w:rsidR="00926C1B" w:rsidRPr="00926C1B" w:rsidRDefault="00926C1B" w:rsidP="00926C1B">
      <w:pPr>
        <w:rPr>
          <w:rFonts w:ascii="Times New Roman" w:hAnsi="Times New Roman" w:cs="Times New Roman"/>
          <w:sz w:val="28"/>
          <w:szCs w:val="28"/>
        </w:rPr>
      </w:pPr>
    </w:p>
    <w:p w14:paraId="5FB92B3B" w14:textId="77777777" w:rsidR="001C016E" w:rsidRPr="00926C1B" w:rsidRDefault="001C016E">
      <w:pPr>
        <w:rPr>
          <w:rFonts w:ascii="Times New Roman" w:hAnsi="Times New Roman" w:cs="Times New Roman"/>
        </w:rPr>
      </w:pPr>
    </w:p>
    <w:sectPr w:rsidR="001C016E" w:rsidRPr="0092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82A86"/>
    <w:multiLevelType w:val="hybridMultilevel"/>
    <w:tmpl w:val="AC801792"/>
    <w:lvl w:ilvl="0" w:tplc="1638DB32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14AA6"/>
    <w:multiLevelType w:val="hybridMultilevel"/>
    <w:tmpl w:val="996A01E2"/>
    <w:lvl w:ilvl="0" w:tplc="1638DB32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30E3C"/>
    <w:multiLevelType w:val="hybridMultilevel"/>
    <w:tmpl w:val="055E2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275C4"/>
    <w:multiLevelType w:val="hybridMultilevel"/>
    <w:tmpl w:val="C76AE2FC"/>
    <w:lvl w:ilvl="0" w:tplc="1638DB32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6379D"/>
    <w:multiLevelType w:val="hybridMultilevel"/>
    <w:tmpl w:val="164A7B90"/>
    <w:lvl w:ilvl="0" w:tplc="1638DB32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1B"/>
    <w:rsid w:val="0000173B"/>
    <w:rsid w:val="001C016E"/>
    <w:rsid w:val="001D3CFA"/>
    <w:rsid w:val="002D390C"/>
    <w:rsid w:val="00303484"/>
    <w:rsid w:val="00424707"/>
    <w:rsid w:val="00494006"/>
    <w:rsid w:val="005F451A"/>
    <w:rsid w:val="006B0EFE"/>
    <w:rsid w:val="006C7BB5"/>
    <w:rsid w:val="007E15D5"/>
    <w:rsid w:val="007E5A60"/>
    <w:rsid w:val="00891A0E"/>
    <w:rsid w:val="009123C1"/>
    <w:rsid w:val="00926C1B"/>
    <w:rsid w:val="00930117"/>
    <w:rsid w:val="00963509"/>
    <w:rsid w:val="00A5783B"/>
    <w:rsid w:val="00B0017E"/>
    <w:rsid w:val="00BB1C1B"/>
    <w:rsid w:val="00D67348"/>
    <w:rsid w:val="00DA32A5"/>
    <w:rsid w:val="00DC0C8C"/>
    <w:rsid w:val="00E717A5"/>
    <w:rsid w:val="00F6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F6DCE"/>
  <w15:chartTrackingRefBased/>
  <w15:docId w15:val="{4456D04E-F7EF-4C82-B3AB-847D98D5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1B"/>
    <w:pPr>
      <w:spacing w:after="120" w:line="240" w:lineRule="auto"/>
    </w:pPr>
    <w:rPr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C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C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6C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C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926C1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926C1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ListParagraph">
    <w:name w:val="List Paragraph"/>
    <w:basedOn w:val="Normal"/>
    <w:uiPriority w:val="34"/>
    <w:qFormat/>
    <w:rsid w:val="00926C1B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926C1B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26C1B"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926C1B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926C1B"/>
    <w:pPr>
      <w:ind w:left="48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26C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21</cp:revision>
  <cp:lastPrinted>2022-12-25T15:06:00Z</cp:lastPrinted>
  <dcterms:created xsi:type="dcterms:W3CDTF">2022-12-19T10:33:00Z</dcterms:created>
  <dcterms:modified xsi:type="dcterms:W3CDTF">2022-12-25T15:06:00Z</dcterms:modified>
</cp:coreProperties>
</file>